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7DB" w:rsidRPr="00854B3E" w:rsidRDefault="00E30C5F" w:rsidP="001634FA">
      <w:pPr>
        <w:spacing w:line="480" w:lineRule="exact"/>
        <w:jc w:val="center"/>
        <w:rPr>
          <w:rFonts w:asciiTheme="minorEastAsia" w:hAnsiTheme="minorEastAsia"/>
          <w:b/>
          <w:sz w:val="28"/>
          <w:szCs w:val="24"/>
        </w:rPr>
      </w:pPr>
      <w:bookmarkStart w:id="0" w:name="_GoBack"/>
      <w:r w:rsidRPr="00854B3E">
        <w:rPr>
          <w:rFonts w:asciiTheme="minorEastAsia" w:hAnsiTheme="minorEastAsia" w:hint="eastAsia"/>
          <w:b/>
          <w:sz w:val="28"/>
          <w:szCs w:val="24"/>
        </w:rPr>
        <w:t>网站</w:t>
      </w:r>
      <w:r w:rsidR="00AD47DB" w:rsidRPr="00854B3E">
        <w:rPr>
          <w:rFonts w:asciiTheme="minorEastAsia" w:hAnsiTheme="minorEastAsia" w:hint="eastAsia"/>
          <w:b/>
          <w:sz w:val="28"/>
          <w:szCs w:val="24"/>
        </w:rPr>
        <w:t>普查</w:t>
      </w:r>
      <w:r w:rsidR="001634FA" w:rsidRPr="00854B3E">
        <w:rPr>
          <w:rFonts w:asciiTheme="minorEastAsia" w:hAnsiTheme="minorEastAsia" w:hint="eastAsia"/>
          <w:b/>
          <w:sz w:val="28"/>
          <w:szCs w:val="24"/>
        </w:rPr>
        <w:t>评分</w:t>
      </w:r>
      <w:r w:rsidR="00AD47DB" w:rsidRPr="00854B3E">
        <w:rPr>
          <w:rFonts w:asciiTheme="minorEastAsia" w:hAnsiTheme="minorEastAsia" w:hint="eastAsia"/>
          <w:b/>
          <w:sz w:val="28"/>
          <w:szCs w:val="24"/>
        </w:rPr>
        <w:t>标准</w:t>
      </w:r>
    </w:p>
    <w:tbl>
      <w:tblPr>
        <w:tblW w:w="9199" w:type="dxa"/>
        <w:jc w:val="center"/>
        <w:tblBorders>
          <w:top w:val="single" w:sz="6" w:space="0" w:color="0A0A0A"/>
          <w:left w:val="single" w:sz="6" w:space="0" w:color="0A0A0A"/>
          <w:bottom w:val="single" w:sz="6" w:space="0" w:color="0A0A0A"/>
          <w:right w:val="single" w:sz="6" w:space="0" w:color="0A0A0A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2"/>
        <w:gridCol w:w="1386"/>
        <w:gridCol w:w="2378"/>
        <w:gridCol w:w="4253"/>
      </w:tblGrid>
      <w:tr w:rsidR="00CA2349" w:rsidRPr="00B657CD" w:rsidTr="00DF4D5D">
        <w:trPr>
          <w:jc w:val="center"/>
        </w:trPr>
        <w:tc>
          <w:tcPr>
            <w:tcW w:w="11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bookmarkEnd w:id="0"/>
          <w:p w:rsidR="00CA2349" w:rsidRPr="00B657CD" w:rsidRDefault="00CA2349" w:rsidP="00DF4D5D">
            <w:pPr>
              <w:spacing w:line="400" w:lineRule="atLeast"/>
              <w:jc w:val="center"/>
              <w:rPr>
                <w:rFonts w:ascii="仿宋" w:eastAsia="仿宋" w:hAnsi="仿宋" w:cs="宋体"/>
                <w:b/>
                <w:color w:val="000000"/>
                <w:szCs w:val="21"/>
              </w:rPr>
            </w:pPr>
            <w:r w:rsidRPr="00B657CD">
              <w:rPr>
                <w:rFonts w:ascii="仿宋" w:eastAsia="仿宋" w:hAnsi="仿宋" w:cs="宋体" w:hint="eastAsia"/>
                <w:b/>
                <w:color w:val="000000"/>
                <w:szCs w:val="21"/>
              </w:rPr>
              <w:t>一级指标</w:t>
            </w:r>
          </w:p>
        </w:tc>
        <w:tc>
          <w:tcPr>
            <w:tcW w:w="13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2349" w:rsidRPr="00B657CD" w:rsidRDefault="00CA2349" w:rsidP="00DF4D5D">
            <w:pPr>
              <w:spacing w:line="400" w:lineRule="atLeast"/>
              <w:jc w:val="center"/>
              <w:rPr>
                <w:rFonts w:ascii="仿宋" w:eastAsia="仿宋" w:hAnsi="仿宋" w:cs="宋体"/>
                <w:b/>
                <w:color w:val="000000"/>
                <w:szCs w:val="21"/>
              </w:rPr>
            </w:pPr>
            <w:r w:rsidRPr="00B657CD">
              <w:rPr>
                <w:rFonts w:ascii="仿宋" w:eastAsia="仿宋" w:hAnsi="仿宋" w:cs="宋体" w:hint="eastAsia"/>
                <w:b/>
                <w:color w:val="000000"/>
                <w:szCs w:val="21"/>
              </w:rPr>
              <w:t>二级指标</w:t>
            </w:r>
          </w:p>
        </w:tc>
        <w:tc>
          <w:tcPr>
            <w:tcW w:w="23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2349" w:rsidRPr="00B657CD" w:rsidRDefault="00CA2349" w:rsidP="00DF4D5D">
            <w:pPr>
              <w:spacing w:line="400" w:lineRule="atLeast"/>
              <w:jc w:val="center"/>
              <w:rPr>
                <w:rFonts w:ascii="仿宋" w:eastAsia="仿宋" w:hAnsi="仿宋" w:cs="宋体"/>
                <w:b/>
                <w:color w:val="000000"/>
                <w:szCs w:val="21"/>
              </w:rPr>
            </w:pPr>
            <w:r w:rsidRPr="00B657CD">
              <w:rPr>
                <w:rFonts w:ascii="仿宋" w:eastAsia="仿宋" w:hAnsi="仿宋" w:cs="宋体" w:hint="eastAsia"/>
                <w:b/>
                <w:color w:val="000000"/>
                <w:szCs w:val="21"/>
              </w:rPr>
              <w:t>考察点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2349" w:rsidRPr="00B657CD" w:rsidRDefault="00CA2349" w:rsidP="00DF4D5D">
            <w:pPr>
              <w:spacing w:line="400" w:lineRule="atLeast"/>
              <w:jc w:val="center"/>
              <w:rPr>
                <w:rFonts w:ascii="仿宋" w:eastAsia="仿宋" w:hAnsi="仿宋" w:cs="宋体"/>
                <w:b/>
                <w:color w:val="000000"/>
                <w:szCs w:val="21"/>
              </w:rPr>
            </w:pPr>
            <w:r w:rsidRPr="00B657CD">
              <w:rPr>
                <w:rFonts w:ascii="仿宋" w:eastAsia="仿宋" w:hAnsi="仿宋" w:cs="宋体" w:hint="eastAsia"/>
                <w:b/>
                <w:color w:val="000000"/>
                <w:szCs w:val="21"/>
              </w:rPr>
              <w:t>扣分细则</w:t>
            </w:r>
          </w:p>
        </w:tc>
      </w:tr>
      <w:tr w:rsidR="00CA2349" w:rsidRPr="00B657CD" w:rsidTr="00DF4D5D">
        <w:trPr>
          <w:jc w:val="center"/>
        </w:trPr>
        <w:tc>
          <w:tcPr>
            <w:tcW w:w="118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2349" w:rsidRPr="00B657CD" w:rsidRDefault="00CA2349" w:rsidP="00DF4D5D">
            <w:pPr>
              <w:spacing w:line="400" w:lineRule="atLeas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657CD">
              <w:rPr>
                <w:rFonts w:ascii="仿宋" w:eastAsia="仿宋" w:hAnsi="仿宋" w:cs="宋体" w:hint="eastAsia"/>
                <w:color w:val="000000"/>
                <w:szCs w:val="21"/>
              </w:rPr>
              <w:t>单项否决</w:t>
            </w:r>
          </w:p>
        </w:tc>
        <w:tc>
          <w:tcPr>
            <w:tcW w:w="13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2349" w:rsidRPr="00B657CD" w:rsidRDefault="00CA2349" w:rsidP="00DF4D5D">
            <w:pPr>
              <w:spacing w:line="420" w:lineRule="atLeas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657CD">
              <w:rPr>
                <w:rFonts w:ascii="仿宋" w:eastAsia="仿宋" w:hAnsi="仿宋" w:cs="宋体" w:hint="eastAsia"/>
                <w:color w:val="000000"/>
                <w:szCs w:val="21"/>
              </w:rPr>
              <w:t>站点无法访问</w:t>
            </w:r>
          </w:p>
        </w:tc>
        <w:tc>
          <w:tcPr>
            <w:tcW w:w="23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2349" w:rsidRPr="00B657CD" w:rsidRDefault="00CA2349" w:rsidP="00DF4D5D">
            <w:pPr>
              <w:spacing w:line="420" w:lineRule="atLeast"/>
              <w:jc w:val="left"/>
              <w:rPr>
                <w:rFonts w:ascii="仿宋" w:eastAsia="仿宋" w:hAnsi="仿宋" w:cs="宋体"/>
                <w:color w:val="000000"/>
                <w:szCs w:val="21"/>
              </w:rPr>
            </w:pPr>
            <w:r w:rsidRPr="00B657CD">
              <w:rPr>
                <w:rFonts w:ascii="仿宋" w:eastAsia="仿宋" w:hAnsi="仿宋" w:cs="宋体" w:hint="eastAsia"/>
                <w:color w:val="000000"/>
                <w:szCs w:val="21"/>
              </w:rPr>
              <w:t>首页打不开的次数占全部监测次数的比例。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2349" w:rsidRPr="00B657CD" w:rsidRDefault="00CA2349" w:rsidP="00DF4D5D">
            <w:pPr>
              <w:spacing w:line="420" w:lineRule="atLeast"/>
              <w:rPr>
                <w:rFonts w:ascii="仿宋" w:eastAsia="仿宋" w:hAnsi="仿宋" w:cs="宋体"/>
                <w:color w:val="000000"/>
                <w:szCs w:val="21"/>
              </w:rPr>
            </w:pPr>
            <w:r w:rsidRPr="00B657CD">
              <w:rPr>
                <w:rFonts w:ascii="仿宋" w:eastAsia="仿宋" w:hAnsi="仿宋" w:cs="宋体" w:hint="eastAsia"/>
                <w:color w:val="000000"/>
                <w:szCs w:val="21"/>
              </w:rPr>
              <w:t>监测1周，每天间隔性访问20次以上，超过（含）15秒网站仍打不开的次数比例累计超过（含）5%，即单项否决。</w:t>
            </w:r>
          </w:p>
        </w:tc>
      </w:tr>
      <w:tr w:rsidR="00CA2349" w:rsidRPr="00B657CD" w:rsidTr="00DF4D5D">
        <w:trPr>
          <w:jc w:val="center"/>
        </w:trPr>
        <w:tc>
          <w:tcPr>
            <w:tcW w:w="118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2349" w:rsidRPr="00B657CD" w:rsidRDefault="00CA2349" w:rsidP="00DF4D5D">
            <w:pPr>
              <w:spacing w:line="400" w:lineRule="atLeast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3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2349" w:rsidRPr="00B657CD" w:rsidRDefault="00CA2349" w:rsidP="00DF4D5D">
            <w:pPr>
              <w:spacing w:line="420" w:lineRule="atLeas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657CD">
              <w:rPr>
                <w:rFonts w:ascii="仿宋" w:eastAsia="仿宋" w:hAnsi="仿宋" w:cs="宋体" w:hint="eastAsia"/>
                <w:color w:val="000000"/>
                <w:szCs w:val="21"/>
              </w:rPr>
              <w:t>网站不更新</w:t>
            </w:r>
          </w:p>
        </w:tc>
        <w:tc>
          <w:tcPr>
            <w:tcW w:w="23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2349" w:rsidRPr="00B657CD" w:rsidRDefault="00CA2349" w:rsidP="00DF4D5D">
            <w:pPr>
              <w:spacing w:line="420" w:lineRule="atLeast"/>
              <w:jc w:val="left"/>
              <w:rPr>
                <w:rFonts w:ascii="仿宋" w:eastAsia="仿宋" w:hAnsi="仿宋" w:cs="宋体"/>
                <w:color w:val="000000"/>
                <w:szCs w:val="21"/>
              </w:rPr>
            </w:pPr>
            <w:r w:rsidRPr="00B657CD">
              <w:rPr>
                <w:rFonts w:ascii="仿宋" w:eastAsia="仿宋" w:hAnsi="仿宋" w:cs="宋体" w:hint="eastAsia"/>
                <w:color w:val="000000"/>
                <w:szCs w:val="21"/>
              </w:rPr>
              <w:t>首页栏目信息更新情况。</w:t>
            </w:r>
            <w:r w:rsidRPr="00B657CD">
              <w:rPr>
                <w:rFonts w:ascii="仿宋" w:eastAsia="仿宋" w:hAnsi="仿宋" w:cs="宋体" w:hint="eastAsia"/>
                <w:color w:val="000000"/>
                <w:szCs w:val="21"/>
              </w:rPr>
              <w:br/>
              <w:t>如首页仅为网站栏目导航入口，则检查所有二级页面栏目信息的更新情况。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2349" w:rsidRPr="00B657CD" w:rsidRDefault="00CA2349" w:rsidP="00DF4D5D">
            <w:pPr>
              <w:spacing w:line="420" w:lineRule="atLeast"/>
              <w:rPr>
                <w:rFonts w:ascii="仿宋" w:eastAsia="仿宋" w:hAnsi="仿宋" w:cs="宋体"/>
                <w:color w:val="000000"/>
                <w:szCs w:val="21"/>
              </w:rPr>
            </w:pPr>
            <w:r w:rsidRPr="00B657CD">
              <w:rPr>
                <w:rFonts w:ascii="仿宋" w:eastAsia="仿宋" w:hAnsi="仿宋" w:cs="宋体" w:hint="eastAsia"/>
                <w:color w:val="000000"/>
                <w:szCs w:val="21"/>
              </w:rPr>
              <w:t>监测2周，首页栏目无信息更新的，即单项否决。（注：未注明信息发布时间的视为不更新，下同。）</w:t>
            </w:r>
          </w:p>
        </w:tc>
      </w:tr>
      <w:tr w:rsidR="00CA2349" w:rsidRPr="00B657CD" w:rsidTr="00DF4D5D">
        <w:trPr>
          <w:jc w:val="center"/>
        </w:trPr>
        <w:tc>
          <w:tcPr>
            <w:tcW w:w="118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2349" w:rsidRPr="00B657CD" w:rsidRDefault="00CA2349" w:rsidP="00DF4D5D">
            <w:pPr>
              <w:spacing w:line="400" w:lineRule="atLeast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3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2349" w:rsidRPr="00B657CD" w:rsidRDefault="00CA2349" w:rsidP="00DF4D5D">
            <w:pPr>
              <w:spacing w:line="420" w:lineRule="atLeas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657CD">
              <w:rPr>
                <w:rFonts w:ascii="仿宋" w:eastAsia="仿宋" w:hAnsi="仿宋" w:cs="宋体" w:hint="eastAsia"/>
                <w:color w:val="000000"/>
                <w:szCs w:val="21"/>
              </w:rPr>
              <w:t>栏目不更新</w:t>
            </w:r>
          </w:p>
        </w:tc>
        <w:tc>
          <w:tcPr>
            <w:tcW w:w="23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2349" w:rsidRPr="00B657CD" w:rsidRDefault="00CA2349" w:rsidP="00DF4D5D">
            <w:pPr>
              <w:spacing w:line="420" w:lineRule="atLeast"/>
              <w:jc w:val="left"/>
              <w:rPr>
                <w:rFonts w:ascii="仿宋" w:eastAsia="仿宋" w:hAnsi="仿宋" w:cs="宋体"/>
                <w:color w:val="000000"/>
                <w:szCs w:val="21"/>
              </w:rPr>
            </w:pPr>
            <w:r w:rsidRPr="00B657CD">
              <w:rPr>
                <w:rFonts w:ascii="仿宋" w:eastAsia="仿宋" w:hAnsi="仿宋" w:cs="宋体" w:hint="eastAsia"/>
                <w:color w:val="000000"/>
                <w:szCs w:val="21"/>
              </w:rPr>
              <w:t>1.动态、要闻、通知公告、政策文件等信息长期未更新的栏目数量；</w:t>
            </w:r>
            <w:r w:rsidRPr="00B657CD">
              <w:rPr>
                <w:rFonts w:ascii="仿宋" w:eastAsia="仿宋" w:hAnsi="仿宋" w:cs="宋体" w:hint="eastAsia"/>
                <w:color w:val="000000"/>
                <w:szCs w:val="21"/>
              </w:rPr>
              <w:br/>
              <w:t>2.网站中应更新但长期未更新的栏目数量；</w:t>
            </w:r>
            <w:r w:rsidRPr="00B657CD">
              <w:rPr>
                <w:rFonts w:ascii="仿宋" w:eastAsia="仿宋" w:hAnsi="仿宋" w:cs="宋体" w:hint="eastAsia"/>
                <w:color w:val="000000"/>
                <w:szCs w:val="21"/>
              </w:rPr>
              <w:br/>
              <w:t>3.网站中的空白栏目（有栏目无内容）数量。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2349" w:rsidRPr="00B657CD" w:rsidRDefault="00CA2349" w:rsidP="00DF4D5D">
            <w:pPr>
              <w:spacing w:line="420" w:lineRule="atLeast"/>
              <w:jc w:val="left"/>
              <w:rPr>
                <w:rFonts w:ascii="仿宋" w:eastAsia="仿宋" w:hAnsi="仿宋" w:cs="宋体"/>
                <w:color w:val="000000"/>
                <w:szCs w:val="21"/>
              </w:rPr>
            </w:pPr>
            <w:r w:rsidRPr="00B657CD">
              <w:rPr>
                <w:rFonts w:ascii="仿宋" w:eastAsia="仿宋" w:hAnsi="仿宋" w:cs="宋体" w:hint="eastAsia"/>
                <w:color w:val="000000"/>
                <w:szCs w:val="21"/>
              </w:rPr>
              <w:t>1.监测时间点前2周内的动态、要闻类栏目，以及监测时间点前6个月内的通知公告、政策文件类栏目，累计超过（含）5个未更新；</w:t>
            </w:r>
            <w:r w:rsidRPr="00B657CD">
              <w:rPr>
                <w:rFonts w:ascii="仿宋" w:eastAsia="仿宋" w:hAnsi="仿宋" w:cs="宋体" w:hint="eastAsia"/>
                <w:color w:val="000000"/>
                <w:szCs w:val="21"/>
              </w:rPr>
              <w:br/>
              <w:t>2.网站中应更新但长期未更新的栏目数超过（含）10个；</w:t>
            </w:r>
            <w:r w:rsidRPr="00B657CD">
              <w:rPr>
                <w:rFonts w:ascii="仿宋" w:eastAsia="仿宋" w:hAnsi="仿宋" w:cs="宋体" w:hint="eastAsia"/>
                <w:color w:val="000000"/>
                <w:szCs w:val="21"/>
              </w:rPr>
              <w:br/>
              <w:t>3.空白栏目数量超过（含）5个。</w:t>
            </w:r>
            <w:r w:rsidRPr="00B657CD">
              <w:rPr>
                <w:rFonts w:ascii="仿宋" w:eastAsia="仿宋" w:hAnsi="仿宋" w:cs="宋体" w:hint="eastAsia"/>
                <w:color w:val="000000"/>
                <w:szCs w:val="21"/>
              </w:rPr>
              <w:br/>
              <w:t>上述情况出现任意一种，即单项否决。</w:t>
            </w:r>
          </w:p>
        </w:tc>
      </w:tr>
      <w:tr w:rsidR="00CA2349" w:rsidRPr="00B657CD" w:rsidTr="00DF4D5D">
        <w:trPr>
          <w:jc w:val="center"/>
        </w:trPr>
        <w:tc>
          <w:tcPr>
            <w:tcW w:w="118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2349" w:rsidRPr="00B657CD" w:rsidRDefault="00CA2349" w:rsidP="00DF4D5D">
            <w:pPr>
              <w:spacing w:line="400" w:lineRule="atLeast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3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2349" w:rsidRPr="00B657CD" w:rsidRDefault="00CA2349" w:rsidP="00DF4D5D">
            <w:pPr>
              <w:spacing w:line="420" w:lineRule="atLeas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657CD">
              <w:rPr>
                <w:rFonts w:ascii="仿宋" w:eastAsia="仿宋" w:hAnsi="仿宋" w:cs="宋体" w:hint="eastAsia"/>
                <w:color w:val="000000"/>
                <w:szCs w:val="21"/>
              </w:rPr>
              <w:t>严重错误</w:t>
            </w:r>
          </w:p>
        </w:tc>
        <w:tc>
          <w:tcPr>
            <w:tcW w:w="23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2349" w:rsidRPr="00B657CD" w:rsidRDefault="00CA2349" w:rsidP="00DF4D5D">
            <w:pPr>
              <w:spacing w:line="420" w:lineRule="atLeast"/>
              <w:jc w:val="left"/>
              <w:rPr>
                <w:rFonts w:ascii="仿宋" w:eastAsia="仿宋" w:hAnsi="仿宋" w:cs="宋体"/>
                <w:color w:val="000000"/>
                <w:szCs w:val="21"/>
              </w:rPr>
            </w:pPr>
            <w:r w:rsidRPr="00B657CD">
              <w:rPr>
                <w:rFonts w:ascii="仿宋" w:eastAsia="仿宋" w:hAnsi="仿宋" w:cs="宋体" w:hint="eastAsia"/>
                <w:color w:val="000000"/>
                <w:szCs w:val="21"/>
              </w:rPr>
              <w:t>1.网站存在严重错别字；</w:t>
            </w:r>
            <w:r w:rsidRPr="00B657CD">
              <w:rPr>
                <w:rFonts w:ascii="仿宋" w:eastAsia="仿宋" w:hAnsi="仿宋" w:cs="宋体" w:hint="eastAsia"/>
                <w:color w:val="000000"/>
                <w:szCs w:val="21"/>
              </w:rPr>
              <w:br/>
              <w:t>2.网站存在虚假或伪造内容；</w:t>
            </w:r>
            <w:r w:rsidRPr="00B657CD">
              <w:rPr>
                <w:rFonts w:ascii="仿宋" w:eastAsia="仿宋" w:hAnsi="仿宋" w:cs="宋体" w:hint="eastAsia"/>
                <w:color w:val="000000"/>
                <w:szCs w:val="21"/>
              </w:rPr>
              <w:br/>
              <w:t>3.网站存在反动、暴力、色情等内容。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2349" w:rsidRPr="00B657CD" w:rsidRDefault="00CA2349" w:rsidP="00DF4D5D">
            <w:pPr>
              <w:spacing w:line="420" w:lineRule="atLeast"/>
              <w:rPr>
                <w:rFonts w:ascii="仿宋" w:eastAsia="仿宋" w:hAnsi="仿宋" w:cs="宋体"/>
                <w:color w:val="000000"/>
                <w:szCs w:val="21"/>
              </w:rPr>
            </w:pPr>
            <w:r w:rsidRPr="00B657CD">
              <w:rPr>
                <w:rFonts w:ascii="仿宋" w:eastAsia="仿宋" w:hAnsi="仿宋" w:cs="宋体" w:hint="eastAsia"/>
                <w:color w:val="000000"/>
                <w:szCs w:val="21"/>
              </w:rPr>
              <w:t>网站出现严重错别字（例如，将党和国家领导人姓名写错）、虚假或伪造内容（例如，严重不符合实际情况的文字、图片、视频）以及反动、暴力、色情等内容的，即单项否决。</w:t>
            </w:r>
          </w:p>
        </w:tc>
      </w:tr>
      <w:tr w:rsidR="00CA2349" w:rsidRPr="00B657CD" w:rsidTr="00DF4D5D">
        <w:trPr>
          <w:jc w:val="center"/>
        </w:trPr>
        <w:tc>
          <w:tcPr>
            <w:tcW w:w="118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2349" w:rsidRPr="00B657CD" w:rsidRDefault="00CA2349" w:rsidP="00DF4D5D">
            <w:pPr>
              <w:spacing w:line="400" w:lineRule="atLeas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657CD">
              <w:rPr>
                <w:rFonts w:ascii="仿宋" w:eastAsia="仿宋" w:hAnsi="仿宋" w:cs="宋体" w:hint="eastAsia"/>
                <w:color w:val="000000"/>
                <w:szCs w:val="21"/>
              </w:rPr>
              <w:t>网站可用性</w:t>
            </w:r>
          </w:p>
        </w:tc>
        <w:tc>
          <w:tcPr>
            <w:tcW w:w="13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2349" w:rsidRPr="00B657CD" w:rsidRDefault="00CA2349" w:rsidP="00DF4D5D">
            <w:pPr>
              <w:spacing w:line="420" w:lineRule="atLeas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657CD">
              <w:rPr>
                <w:rFonts w:ascii="仿宋" w:eastAsia="仿宋" w:hAnsi="仿宋" w:cs="宋体" w:hint="eastAsia"/>
                <w:color w:val="000000"/>
                <w:szCs w:val="21"/>
              </w:rPr>
              <w:t>首页可用性</w:t>
            </w:r>
          </w:p>
        </w:tc>
        <w:tc>
          <w:tcPr>
            <w:tcW w:w="23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2349" w:rsidRPr="00B657CD" w:rsidRDefault="00CA2349" w:rsidP="00DF4D5D">
            <w:pPr>
              <w:spacing w:line="420" w:lineRule="atLeast"/>
              <w:jc w:val="left"/>
              <w:rPr>
                <w:rFonts w:ascii="仿宋" w:eastAsia="仿宋" w:hAnsi="仿宋" w:cs="宋体"/>
                <w:color w:val="000000"/>
                <w:szCs w:val="21"/>
              </w:rPr>
            </w:pPr>
            <w:r w:rsidRPr="00B657CD">
              <w:rPr>
                <w:rFonts w:ascii="仿宋" w:eastAsia="仿宋" w:hAnsi="仿宋" w:cs="宋体" w:hint="eastAsia"/>
                <w:color w:val="000000"/>
                <w:szCs w:val="21"/>
              </w:rPr>
              <w:t>首页打不开的次数占全部监测次数的比例。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2349" w:rsidRPr="00B657CD" w:rsidRDefault="00CA2349" w:rsidP="00DF4D5D">
            <w:pPr>
              <w:spacing w:line="420" w:lineRule="atLeast"/>
              <w:rPr>
                <w:rFonts w:ascii="仿宋" w:eastAsia="仿宋" w:hAnsi="仿宋" w:cs="宋体"/>
                <w:color w:val="000000"/>
                <w:szCs w:val="21"/>
              </w:rPr>
            </w:pPr>
            <w:r w:rsidRPr="00B657CD">
              <w:rPr>
                <w:rFonts w:ascii="仿宋" w:eastAsia="仿宋" w:hAnsi="仿宋" w:cs="宋体" w:hint="eastAsia"/>
                <w:color w:val="000000"/>
                <w:szCs w:val="21"/>
              </w:rPr>
              <w:t>监测1周，每天间隔性访问20次以上，累计超过（含）15秒网站仍打不开的次数比例每1%扣5分（累计超过（含）5%的，直接列入单项否决）。</w:t>
            </w:r>
          </w:p>
        </w:tc>
      </w:tr>
      <w:tr w:rsidR="00CA2349" w:rsidRPr="00B657CD" w:rsidTr="00DF4D5D">
        <w:trPr>
          <w:jc w:val="center"/>
        </w:trPr>
        <w:tc>
          <w:tcPr>
            <w:tcW w:w="118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2349" w:rsidRPr="00B657CD" w:rsidRDefault="00CA2349" w:rsidP="00DF4D5D">
            <w:pPr>
              <w:spacing w:line="400" w:lineRule="atLeast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3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2349" w:rsidRPr="00B657CD" w:rsidRDefault="00CA2349" w:rsidP="00DF4D5D">
            <w:pPr>
              <w:spacing w:line="400" w:lineRule="atLeas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657CD">
              <w:rPr>
                <w:rFonts w:ascii="仿宋" w:eastAsia="仿宋" w:hAnsi="仿宋" w:cs="宋体" w:hint="eastAsia"/>
                <w:color w:val="000000"/>
                <w:szCs w:val="21"/>
              </w:rPr>
              <w:t>链接可用性</w:t>
            </w:r>
          </w:p>
        </w:tc>
        <w:tc>
          <w:tcPr>
            <w:tcW w:w="23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2349" w:rsidRPr="00B657CD" w:rsidRDefault="00CA2349" w:rsidP="00DF4D5D">
            <w:pPr>
              <w:spacing w:line="400" w:lineRule="atLeast"/>
              <w:jc w:val="left"/>
              <w:rPr>
                <w:rFonts w:ascii="仿宋" w:eastAsia="仿宋" w:hAnsi="仿宋" w:cs="宋体"/>
                <w:color w:val="000000"/>
                <w:szCs w:val="21"/>
              </w:rPr>
            </w:pPr>
            <w:r w:rsidRPr="00B657CD">
              <w:rPr>
                <w:rFonts w:ascii="仿宋" w:eastAsia="仿宋" w:hAnsi="仿宋" w:cs="宋体" w:hint="eastAsia"/>
                <w:color w:val="000000"/>
                <w:szCs w:val="21"/>
              </w:rPr>
              <w:t>首页及其他页面不能正常访问的链接数量。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2349" w:rsidRPr="00B657CD" w:rsidRDefault="00CA2349" w:rsidP="00DF4D5D">
            <w:pPr>
              <w:spacing w:line="400" w:lineRule="atLeast"/>
              <w:jc w:val="left"/>
              <w:rPr>
                <w:rFonts w:ascii="仿宋" w:eastAsia="仿宋" w:hAnsi="仿宋" w:cs="宋体"/>
                <w:color w:val="000000"/>
                <w:szCs w:val="21"/>
              </w:rPr>
            </w:pPr>
            <w:r w:rsidRPr="00B657CD">
              <w:rPr>
                <w:rFonts w:ascii="仿宋" w:eastAsia="仿宋" w:hAnsi="仿宋" w:cs="宋体" w:hint="eastAsia"/>
                <w:color w:val="000000"/>
                <w:szCs w:val="21"/>
              </w:rPr>
              <w:t>1.首页上的链接（包括图片、附件、外部链接等），每发现一个打不开或错误的，扣1分；如首页仅为网站栏目导航入口，则检查所有二级页面上的链接。</w:t>
            </w:r>
            <w:r w:rsidRPr="00B657CD">
              <w:rPr>
                <w:rFonts w:ascii="仿宋" w:eastAsia="仿宋" w:hAnsi="仿宋" w:cs="宋体" w:hint="eastAsia"/>
                <w:color w:val="000000"/>
                <w:szCs w:val="21"/>
              </w:rPr>
              <w:br/>
              <w:t>2.其他页面的链接（包括图片、附件、外部链接等），每发现一个打不开或错误的，扣0.1分。</w:t>
            </w:r>
          </w:p>
        </w:tc>
      </w:tr>
      <w:tr w:rsidR="00CA2349" w:rsidRPr="00B657CD" w:rsidTr="00DF4D5D">
        <w:trPr>
          <w:jc w:val="center"/>
        </w:trPr>
        <w:tc>
          <w:tcPr>
            <w:tcW w:w="118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2349" w:rsidRPr="00B657CD" w:rsidRDefault="00CA2349" w:rsidP="00DF4D5D">
            <w:pPr>
              <w:spacing w:line="400" w:lineRule="atLeas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657CD">
              <w:rPr>
                <w:rFonts w:ascii="仿宋" w:eastAsia="仿宋" w:hAnsi="仿宋" w:cs="宋体" w:hint="eastAsia"/>
                <w:color w:val="000000"/>
                <w:szCs w:val="21"/>
              </w:rPr>
              <w:t>信息更新情况</w:t>
            </w:r>
          </w:p>
        </w:tc>
        <w:tc>
          <w:tcPr>
            <w:tcW w:w="13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2349" w:rsidRPr="00B657CD" w:rsidRDefault="00CA2349" w:rsidP="00DF4D5D">
            <w:pPr>
              <w:spacing w:line="400" w:lineRule="atLeas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657CD">
              <w:rPr>
                <w:rFonts w:ascii="仿宋" w:eastAsia="仿宋" w:hAnsi="仿宋" w:cs="宋体" w:hint="eastAsia"/>
                <w:color w:val="000000"/>
                <w:szCs w:val="21"/>
              </w:rPr>
              <w:t>首页栏目</w:t>
            </w:r>
          </w:p>
        </w:tc>
        <w:tc>
          <w:tcPr>
            <w:tcW w:w="23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2349" w:rsidRPr="00B657CD" w:rsidRDefault="00CA2349" w:rsidP="00DF4D5D">
            <w:pPr>
              <w:spacing w:line="400" w:lineRule="atLeast"/>
              <w:jc w:val="left"/>
              <w:rPr>
                <w:rFonts w:ascii="仿宋" w:eastAsia="仿宋" w:hAnsi="仿宋" w:cs="宋体"/>
                <w:color w:val="000000"/>
                <w:szCs w:val="21"/>
              </w:rPr>
            </w:pPr>
            <w:r w:rsidRPr="00B657CD">
              <w:rPr>
                <w:rFonts w:ascii="仿宋" w:eastAsia="仿宋" w:hAnsi="仿宋" w:cs="宋体" w:hint="eastAsia"/>
                <w:color w:val="000000"/>
                <w:szCs w:val="21"/>
              </w:rPr>
              <w:t>首页栏目信息更新数量。</w:t>
            </w:r>
            <w:r w:rsidRPr="00B657CD">
              <w:rPr>
                <w:rFonts w:ascii="仿宋" w:eastAsia="仿宋" w:hAnsi="仿宋" w:cs="宋体" w:hint="eastAsia"/>
                <w:color w:val="000000"/>
                <w:szCs w:val="21"/>
              </w:rPr>
              <w:br/>
              <w:t>如首页仅为网站栏目导航</w:t>
            </w:r>
            <w:r w:rsidRPr="00B657CD">
              <w:rPr>
                <w:rFonts w:ascii="仿宋" w:eastAsia="仿宋" w:hAnsi="仿宋" w:cs="宋体" w:hint="eastAsia"/>
                <w:color w:val="000000"/>
                <w:szCs w:val="21"/>
              </w:rPr>
              <w:lastRenderedPageBreak/>
              <w:t>入口，则检查所有二级页面栏目信息更新情况。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2349" w:rsidRPr="00B657CD" w:rsidRDefault="00CA2349" w:rsidP="00DF4D5D">
            <w:pPr>
              <w:spacing w:line="400" w:lineRule="atLeast"/>
              <w:jc w:val="left"/>
              <w:rPr>
                <w:rFonts w:ascii="仿宋" w:eastAsia="仿宋" w:hAnsi="仿宋" w:cs="宋体"/>
                <w:color w:val="000000"/>
                <w:szCs w:val="21"/>
              </w:rPr>
            </w:pPr>
            <w:r w:rsidRPr="00B657CD">
              <w:rPr>
                <w:rFonts w:ascii="仿宋" w:eastAsia="仿宋" w:hAnsi="仿宋" w:cs="宋体" w:hint="eastAsia"/>
                <w:color w:val="000000"/>
                <w:szCs w:val="21"/>
              </w:rPr>
              <w:lastRenderedPageBreak/>
              <w:t>监测2周，首页栏目信息更新总量少于10条的，扣5分（2周内首页栏目信息更新总量为0的，</w:t>
            </w:r>
            <w:r w:rsidRPr="00B657CD">
              <w:rPr>
                <w:rFonts w:ascii="仿宋" w:eastAsia="仿宋" w:hAnsi="仿宋" w:cs="宋体" w:hint="eastAsia"/>
                <w:color w:val="000000"/>
                <w:szCs w:val="21"/>
              </w:rPr>
              <w:lastRenderedPageBreak/>
              <w:t>直接列入单项否决）。</w:t>
            </w:r>
          </w:p>
        </w:tc>
      </w:tr>
      <w:tr w:rsidR="00CA2349" w:rsidRPr="00B657CD" w:rsidTr="00DF4D5D">
        <w:trPr>
          <w:jc w:val="center"/>
        </w:trPr>
        <w:tc>
          <w:tcPr>
            <w:tcW w:w="118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2349" w:rsidRPr="00B657CD" w:rsidRDefault="00CA2349" w:rsidP="00DF4D5D">
            <w:pPr>
              <w:spacing w:line="400" w:lineRule="atLeast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3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2349" w:rsidRPr="00B657CD" w:rsidRDefault="00CA2349" w:rsidP="00DF4D5D">
            <w:pPr>
              <w:spacing w:line="400" w:lineRule="atLeas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657CD">
              <w:rPr>
                <w:rFonts w:ascii="仿宋" w:eastAsia="仿宋" w:hAnsi="仿宋" w:cs="宋体" w:hint="eastAsia"/>
                <w:color w:val="000000"/>
                <w:szCs w:val="21"/>
              </w:rPr>
              <w:t>基本信息</w:t>
            </w:r>
          </w:p>
        </w:tc>
        <w:tc>
          <w:tcPr>
            <w:tcW w:w="23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2349" w:rsidRPr="00B657CD" w:rsidRDefault="00CA2349" w:rsidP="00DF4D5D">
            <w:pPr>
              <w:spacing w:line="400" w:lineRule="atLeast"/>
              <w:jc w:val="left"/>
              <w:rPr>
                <w:rFonts w:ascii="仿宋" w:eastAsia="仿宋" w:hAnsi="仿宋" w:cs="宋体"/>
                <w:color w:val="000000"/>
                <w:szCs w:val="21"/>
              </w:rPr>
            </w:pPr>
            <w:r w:rsidRPr="00B657CD">
              <w:rPr>
                <w:rFonts w:ascii="仿宋" w:eastAsia="仿宋" w:hAnsi="仿宋" w:cs="宋体" w:hint="eastAsia"/>
                <w:color w:val="000000"/>
                <w:szCs w:val="21"/>
              </w:rPr>
              <w:t>1.基本信息更新是否及时；</w:t>
            </w:r>
            <w:r w:rsidRPr="00B657CD">
              <w:rPr>
                <w:rFonts w:ascii="仿宋" w:eastAsia="仿宋" w:hAnsi="仿宋" w:cs="宋体" w:hint="eastAsia"/>
                <w:color w:val="000000"/>
                <w:szCs w:val="21"/>
              </w:rPr>
              <w:br/>
              <w:t>2.基本信息内容是否准确。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A2349" w:rsidRPr="00B657CD" w:rsidRDefault="00CA2349" w:rsidP="00DF4D5D">
            <w:pPr>
              <w:spacing w:line="400" w:lineRule="atLeast"/>
              <w:jc w:val="left"/>
              <w:rPr>
                <w:rFonts w:ascii="仿宋" w:eastAsia="仿宋" w:hAnsi="仿宋" w:cs="宋体"/>
                <w:color w:val="000000"/>
                <w:szCs w:val="21"/>
              </w:rPr>
            </w:pPr>
            <w:r w:rsidRPr="00B657CD">
              <w:rPr>
                <w:rFonts w:ascii="仿宋" w:eastAsia="仿宋" w:hAnsi="仿宋" w:cs="宋体" w:hint="eastAsia"/>
                <w:color w:val="000000"/>
                <w:szCs w:val="21"/>
              </w:rPr>
              <w:t>1.监测时间点前2周内，动态、要闻类信息，每发现1个栏目未更新的，扣3分；</w:t>
            </w:r>
            <w:r w:rsidRPr="00B657CD">
              <w:rPr>
                <w:rFonts w:ascii="仿宋" w:eastAsia="仿宋" w:hAnsi="仿宋" w:cs="宋体" w:hint="eastAsia"/>
                <w:color w:val="000000"/>
                <w:szCs w:val="21"/>
              </w:rPr>
              <w:br/>
              <w:t>2.监测时间点前6个月内，通知公告、政策文件类信息，每发现1个栏目未更新的，扣4分；</w:t>
            </w:r>
            <w:r w:rsidRPr="00B657CD">
              <w:rPr>
                <w:rFonts w:ascii="仿宋" w:eastAsia="仿宋" w:hAnsi="仿宋" w:cs="宋体" w:hint="eastAsia"/>
                <w:color w:val="000000"/>
                <w:szCs w:val="21"/>
              </w:rPr>
              <w:br/>
              <w:t>3.监测时间点前1年内，人事、规划计划类信息，每发现1个栏目未更新的，扣5分；</w:t>
            </w:r>
            <w:r w:rsidRPr="00B657CD">
              <w:rPr>
                <w:rFonts w:ascii="仿宋" w:eastAsia="仿宋" w:hAnsi="仿宋" w:cs="宋体" w:hint="eastAsia"/>
                <w:color w:val="000000"/>
                <w:szCs w:val="21"/>
              </w:rPr>
              <w:br/>
              <w:t>4.机构设置及职能、动态、要闻、通知公告、政策文件、规划计划、人事等信息不准确的，每发现1次扣1分。</w:t>
            </w:r>
          </w:p>
          <w:p w:rsidR="00CA2349" w:rsidRPr="00B657CD" w:rsidRDefault="00CA2349" w:rsidP="00DF4D5D">
            <w:pPr>
              <w:spacing w:line="400" w:lineRule="atLeast"/>
              <w:jc w:val="left"/>
              <w:rPr>
                <w:rFonts w:ascii="仿宋" w:eastAsia="仿宋" w:hAnsi="仿宋" w:cs="宋体"/>
                <w:color w:val="FF0000"/>
                <w:szCs w:val="21"/>
              </w:rPr>
            </w:pPr>
            <w:r w:rsidRPr="00B657CD">
              <w:rPr>
                <w:rFonts w:ascii="仿宋" w:eastAsia="仿宋" w:hAnsi="仿宋" w:cs="宋体" w:hint="eastAsia"/>
                <w:color w:val="000000"/>
                <w:szCs w:val="21"/>
              </w:rPr>
              <w:t>5.应更新但长期未更新的栏目或空白栏目，每发现1个栏目，扣5分（网站中应更新但长期未更新的栏目数超过（含）10个，或.空白栏目数量超过（含）5个的，直接列入单项否决）。</w:t>
            </w:r>
          </w:p>
        </w:tc>
      </w:tr>
    </w:tbl>
    <w:p w:rsidR="00CA2349" w:rsidRPr="008E5B2E" w:rsidRDefault="00CA2349" w:rsidP="008E5B2E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8E5B2E">
        <w:rPr>
          <w:rFonts w:asciiTheme="minorEastAsia" w:hAnsiTheme="minorEastAsia" w:hint="eastAsia"/>
          <w:sz w:val="24"/>
          <w:szCs w:val="24"/>
        </w:rPr>
        <w:t xml:space="preserve">注：如果网站出现“单项否决”指标中的任意一种情形，则判定为不合格网站，不再对以下指标进行评分。如果网站未存在“单项否决”指标所描述的问题，则对以下指标进行评分，各指标累计扣分超过40分的，则同样判定为不合格网站。不合格网站应立即整改。　　</w:t>
      </w:r>
    </w:p>
    <w:p w:rsidR="00B657CD" w:rsidRPr="008E5B2E" w:rsidRDefault="00CA2349" w:rsidP="00A2762B">
      <w:pPr>
        <w:spacing w:line="48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8E5B2E">
        <w:rPr>
          <w:rFonts w:asciiTheme="minorEastAsia" w:hAnsiTheme="minorEastAsia" w:hint="eastAsia"/>
          <w:sz w:val="24"/>
          <w:szCs w:val="24"/>
        </w:rPr>
        <w:t>监测时间点前××（时间）内，是指自监测日期前倒退××（时间）至监测时间点的时期。例如，监测时间点为3月1日，“监测时间点前2个月内”，是指1月1日至3月1日。</w:t>
      </w:r>
    </w:p>
    <w:sectPr w:rsidR="00B657CD" w:rsidRPr="008E5B2E" w:rsidSect="008E5B2E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450" w:rsidRDefault="00D30450" w:rsidP="00954737">
      <w:r>
        <w:separator/>
      </w:r>
    </w:p>
  </w:endnote>
  <w:endnote w:type="continuationSeparator" w:id="0">
    <w:p w:rsidR="00D30450" w:rsidRDefault="00D30450" w:rsidP="00954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450" w:rsidRDefault="00D30450" w:rsidP="00954737">
      <w:r>
        <w:separator/>
      </w:r>
    </w:p>
  </w:footnote>
  <w:footnote w:type="continuationSeparator" w:id="0">
    <w:p w:rsidR="00D30450" w:rsidRDefault="00D30450" w:rsidP="009547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AFC"/>
    <w:rsid w:val="00051A83"/>
    <w:rsid w:val="0011577B"/>
    <w:rsid w:val="00144CEF"/>
    <w:rsid w:val="001634FA"/>
    <w:rsid w:val="00256577"/>
    <w:rsid w:val="002C2CF8"/>
    <w:rsid w:val="002D4D4A"/>
    <w:rsid w:val="006622D2"/>
    <w:rsid w:val="007251F9"/>
    <w:rsid w:val="00854B3E"/>
    <w:rsid w:val="00856446"/>
    <w:rsid w:val="008E5B2E"/>
    <w:rsid w:val="00954737"/>
    <w:rsid w:val="00A2762B"/>
    <w:rsid w:val="00A4278D"/>
    <w:rsid w:val="00AD47DB"/>
    <w:rsid w:val="00B657CD"/>
    <w:rsid w:val="00C03B11"/>
    <w:rsid w:val="00CA2349"/>
    <w:rsid w:val="00D17891"/>
    <w:rsid w:val="00D30450"/>
    <w:rsid w:val="00DB3AFC"/>
    <w:rsid w:val="00E3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CEEA227-03D9-4B6E-91CE-1A9812943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57CD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9547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5473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547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547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209</Words>
  <Characters>1195</Characters>
  <Application>Microsoft Office Word</Application>
  <DocSecurity>0</DocSecurity>
  <Lines>9</Lines>
  <Paragraphs>2</Paragraphs>
  <ScaleCrop>false</ScaleCrop>
  <Company>Microsoft</Company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朱宏</dc:creator>
  <cp:keywords/>
  <dc:description/>
  <cp:lastModifiedBy>王春红</cp:lastModifiedBy>
  <cp:revision>12</cp:revision>
  <dcterms:created xsi:type="dcterms:W3CDTF">2017-04-19T03:04:00Z</dcterms:created>
  <dcterms:modified xsi:type="dcterms:W3CDTF">2017-04-19T07:58:00Z</dcterms:modified>
</cp:coreProperties>
</file>